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"/>
        <w:ind w:right="214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spacing w:before="37"/>
        <w:ind w:left="2143" w:right="2143"/>
        <w:jc w:val="center"/>
      </w:pPr>
      <w:r>
        <w:t>实</w:t>
      </w:r>
      <w:bookmarkStart w:id="0" w:name="_GoBack"/>
      <w:bookmarkEnd w:id="0"/>
      <w:r>
        <w:t>验室危险源辨识清单</w:t>
      </w:r>
    </w:p>
    <w:p>
      <w:pPr>
        <w:spacing w:before="7" w:line="240" w:lineRule="auto"/>
        <w:rPr>
          <w:b/>
          <w:sz w:val="15"/>
        </w:rPr>
      </w:pPr>
    </w:p>
    <w:p>
      <w:pPr>
        <w:spacing w:before="67"/>
        <w:ind w:left="152" w:right="0" w:firstLine="0"/>
        <w:jc w:val="left"/>
        <w:rPr>
          <w:b/>
          <w:sz w:val="24"/>
        </w:rPr>
      </w:pPr>
      <w:r>
        <w:rPr>
          <w:b/>
          <w:sz w:val="24"/>
        </w:rPr>
        <w:t>单位名称：（盖章）</w:t>
      </w:r>
    </w:p>
    <w:p>
      <w:pPr>
        <w:spacing w:before="0" w:line="240" w:lineRule="auto"/>
        <w:rPr>
          <w:b/>
          <w:sz w:val="6"/>
        </w:rPr>
      </w:pPr>
    </w:p>
    <w:tbl>
      <w:tblPr>
        <w:tblStyle w:val="3"/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294"/>
        <w:gridCol w:w="2600"/>
        <w:gridCol w:w="2036"/>
        <w:gridCol w:w="22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44" w:type="dxa"/>
            <w:gridSpan w:val="2"/>
          </w:tcPr>
          <w:p>
            <w:pPr>
              <w:pStyle w:val="7"/>
              <w:spacing w:before="92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实验室名称</w:t>
            </w:r>
          </w:p>
        </w:tc>
        <w:tc>
          <w:tcPr>
            <w:tcW w:w="26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36" w:type="dxa"/>
          </w:tcPr>
          <w:p>
            <w:pPr>
              <w:pStyle w:val="7"/>
              <w:spacing w:before="101"/>
              <w:ind w:left="40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实验室地点</w:t>
            </w:r>
          </w:p>
        </w:tc>
        <w:tc>
          <w:tcPr>
            <w:tcW w:w="2281" w:type="dxa"/>
          </w:tcPr>
          <w:p>
            <w:pPr>
              <w:pStyle w:val="7"/>
              <w:spacing w:before="101"/>
              <w:ind w:left="218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（楼号+房间号）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44" w:type="dxa"/>
            <w:gridSpan w:val="2"/>
          </w:tcPr>
          <w:p>
            <w:pPr>
              <w:pStyle w:val="7"/>
              <w:spacing w:before="92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实验室安全责任人</w:t>
            </w:r>
          </w:p>
        </w:tc>
        <w:tc>
          <w:tcPr>
            <w:tcW w:w="26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36" w:type="dxa"/>
          </w:tcPr>
          <w:p>
            <w:pPr>
              <w:pStyle w:val="7"/>
              <w:spacing w:before="101"/>
              <w:ind w:left="400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44" w:type="dxa"/>
            <w:gridSpan w:val="2"/>
          </w:tcPr>
          <w:p>
            <w:pPr>
              <w:pStyle w:val="7"/>
              <w:spacing w:before="92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实验室日常管理</w:t>
            </w:r>
          </w:p>
        </w:tc>
        <w:tc>
          <w:tcPr>
            <w:tcW w:w="6917" w:type="dxa"/>
            <w:gridSpan w:val="3"/>
          </w:tcPr>
          <w:p>
            <w:pPr>
              <w:pStyle w:val="7"/>
              <w:tabs>
                <w:tab w:val="left" w:pos="2094"/>
                <w:tab w:val="left" w:pos="4147"/>
              </w:tabs>
              <w:spacing w:before="92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□ 日检有记录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□ 日检未落实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□ 未建立日检制度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861" w:type="dxa"/>
            <w:gridSpan w:val="5"/>
          </w:tcPr>
          <w:p>
            <w:pPr>
              <w:pStyle w:val="7"/>
              <w:spacing w:before="92"/>
              <w:ind w:left="4318" w:right="4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危险源清单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32" w:line="264" w:lineRule="exact"/>
              <w:ind w:right="148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序号</w:t>
            </w:r>
          </w:p>
        </w:tc>
        <w:tc>
          <w:tcPr>
            <w:tcW w:w="2294" w:type="dxa"/>
          </w:tcPr>
          <w:p>
            <w:pPr>
              <w:pStyle w:val="7"/>
              <w:spacing w:before="32" w:line="264" w:lineRule="exact"/>
              <w:ind w:left="604"/>
              <w:rPr>
                <w:b/>
                <w:sz w:val="22"/>
              </w:rPr>
            </w:pPr>
            <w:r>
              <w:rPr>
                <w:b/>
                <w:sz w:val="22"/>
              </w:rPr>
              <w:t>危险源名称</w:t>
            </w:r>
          </w:p>
        </w:tc>
        <w:tc>
          <w:tcPr>
            <w:tcW w:w="2600" w:type="dxa"/>
          </w:tcPr>
          <w:p>
            <w:pPr>
              <w:pStyle w:val="7"/>
              <w:spacing w:before="32" w:line="264" w:lineRule="exact"/>
              <w:ind w:left="1068" w:right="10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类别</w:t>
            </w:r>
          </w:p>
        </w:tc>
        <w:tc>
          <w:tcPr>
            <w:tcW w:w="2036" w:type="dxa"/>
          </w:tcPr>
          <w:p>
            <w:pPr>
              <w:pStyle w:val="7"/>
              <w:spacing w:before="32" w:line="264" w:lineRule="exact"/>
              <w:ind w:left="400" w:right="3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数量/单位</w:t>
            </w:r>
          </w:p>
        </w:tc>
        <w:tc>
          <w:tcPr>
            <w:tcW w:w="2281" w:type="dxa"/>
          </w:tcPr>
          <w:p>
            <w:pPr>
              <w:pStyle w:val="7"/>
              <w:spacing w:before="32" w:line="264" w:lineRule="exact"/>
              <w:ind w:left="218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特性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23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294" w:type="dxa"/>
          </w:tcPr>
          <w:p>
            <w:pPr>
              <w:pStyle w:val="7"/>
              <w:spacing w:before="57" w:line="240" w:lineRule="exact"/>
              <w:ind w:left="40"/>
              <w:rPr>
                <w:sz w:val="22"/>
              </w:rPr>
            </w:pPr>
            <w:r>
              <w:rPr>
                <w:sz w:val="22"/>
              </w:rPr>
              <w:t>品名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易燃化学品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23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品名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易爆化学品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23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品名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高毒化学品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23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品名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腐蚀性化学品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23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品名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剧毒品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23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品名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易制爆化学品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23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品名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易制毒化学品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23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品名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危险化学品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23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病原微生物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第一、二类病原微生物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10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非豁免放射源名称</w:t>
            </w:r>
          </w:p>
        </w:tc>
        <w:tc>
          <w:tcPr>
            <w:tcW w:w="2600" w:type="dxa"/>
            <w:vMerge w:val="restart"/>
          </w:tcPr>
          <w:p>
            <w:pPr>
              <w:pStyle w:val="7"/>
              <w:spacing w:before="191"/>
              <w:ind w:left="37"/>
              <w:rPr>
                <w:sz w:val="22"/>
              </w:rPr>
            </w:pPr>
            <w:r>
              <w:rPr>
                <w:sz w:val="22"/>
              </w:rPr>
              <w:t>辐射类设备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6" w:line="240" w:lineRule="exact"/>
              <w:ind w:right="1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11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射线装置名称</w:t>
            </w:r>
          </w:p>
        </w:tc>
        <w:tc>
          <w:tcPr>
            <w:tcW w:w="2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6" w:line="240" w:lineRule="exact"/>
              <w:ind w:right="1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起重设备名称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起重类设备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13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传动设备名称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传动类机械设备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14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强电设备名称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强电类设备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15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转动设备名称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转动类机械设备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16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实验室危废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危险废物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17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气体名称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气体钢瓶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18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压力容器名称</w:t>
            </w:r>
          </w:p>
        </w:tc>
        <w:tc>
          <w:tcPr>
            <w:tcW w:w="2600" w:type="dxa"/>
          </w:tcPr>
          <w:p>
            <w:pPr>
              <w:pStyle w:val="7"/>
              <w:spacing w:before="56" w:line="240" w:lineRule="exact"/>
              <w:ind w:left="37"/>
              <w:rPr>
                <w:sz w:val="22"/>
              </w:rPr>
            </w:pPr>
            <w:r>
              <w:rPr>
                <w:sz w:val="22"/>
              </w:rPr>
              <w:t>压力容器数量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19</w:t>
            </w:r>
          </w:p>
        </w:tc>
        <w:tc>
          <w:tcPr>
            <w:tcW w:w="2294" w:type="dxa"/>
          </w:tcPr>
          <w:p>
            <w:pPr>
              <w:pStyle w:val="7"/>
              <w:spacing w:before="57" w:line="240" w:lineRule="exact"/>
              <w:ind w:left="36"/>
              <w:rPr>
                <w:sz w:val="22"/>
              </w:rPr>
            </w:pPr>
            <w:r>
              <w:rPr>
                <w:sz w:val="22"/>
              </w:rPr>
              <w:t>烘箱</w:t>
            </w:r>
          </w:p>
        </w:tc>
        <w:tc>
          <w:tcPr>
            <w:tcW w:w="2600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3"/>
              <w:rPr>
                <w:b/>
                <w:sz w:val="19"/>
              </w:rPr>
            </w:pPr>
          </w:p>
          <w:p>
            <w:pPr>
              <w:pStyle w:val="7"/>
              <w:ind w:left="37"/>
              <w:rPr>
                <w:sz w:val="22"/>
              </w:rPr>
            </w:pPr>
            <w:r>
              <w:rPr>
                <w:sz w:val="22"/>
              </w:rPr>
              <w:t>加热设备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20</w:t>
            </w:r>
          </w:p>
        </w:tc>
        <w:tc>
          <w:tcPr>
            <w:tcW w:w="2294" w:type="dxa"/>
          </w:tcPr>
          <w:p>
            <w:pPr>
              <w:pStyle w:val="7"/>
              <w:spacing w:before="57" w:line="240" w:lineRule="exact"/>
              <w:ind w:left="36"/>
              <w:rPr>
                <w:sz w:val="22"/>
              </w:rPr>
            </w:pPr>
            <w:r>
              <w:rPr>
                <w:sz w:val="22"/>
              </w:rPr>
              <w:t>马弗炉</w:t>
            </w:r>
          </w:p>
        </w:tc>
        <w:tc>
          <w:tcPr>
            <w:tcW w:w="2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21</w:t>
            </w:r>
          </w:p>
        </w:tc>
        <w:tc>
          <w:tcPr>
            <w:tcW w:w="2294" w:type="dxa"/>
          </w:tcPr>
          <w:p>
            <w:pPr>
              <w:pStyle w:val="7"/>
              <w:spacing w:before="57" w:line="240" w:lineRule="exact"/>
              <w:ind w:left="36"/>
              <w:rPr>
                <w:sz w:val="22"/>
              </w:rPr>
            </w:pPr>
            <w:r>
              <w:rPr>
                <w:sz w:val="22"/>
              </w:rPr>
              <w:t>烧结炉</w:t>
            </w:r>
          </w:p>
        </w:tc>
        <w:tc>
          <w:tcPr>
            <w:tcW w:w="2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22</w:t>
            </w:r>
          </w:p>
        </w:tc>
        <w:tc>
          <w:tcPr>
            <w:tcW w:w="2294" w:type="dxa"/>
          </w:tcPr>
          <w:p>
            <w:pPr>
              <w:pStyle w:val="7"/>
              <w:spacing w:before="57" w:line="240" w:lineRule="exact"/>
              <w:ind w:left="36"/>
              <w:rPr>
                <w:sz w:val="22"/>
              </w:rPr>
            </w:pPr>
            <w:r>
              <w:rPr>
                <w:sz w:val="22"/>
              </w:rPr>
              <w:t>反应釜</w:t>
            </w:r>
          </w:p>
        </w:tc>
        <w:tc>
          <w:tcPr>
            <w:tcW w:w="2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23</w:t>
            </w:r>
          </w:p>
        </w:tc>
        <w:tc>
          <w:tcPr>
            <w:tcW w:w="2294" w:type="dxa"/>
          </w:tcPr>
          <w:p>
            <w:pPr>
              <w:pStyle w:val="7"/>
              <w:spacing w:before="57" w:line="240" w:lineRule="exact"/>
              <w:ind w:left="36"/>
              <w:rPr>
                <w:sz w:val="22"/>
              </w:rPr>
            </w:pPr>
            <w:r>
              <w:rPr>
                <w:sz w:val="22"/>
              </w:rPr>
              <w:t>制冷机</w:t>
            </w:r>
          </w:p>
        </w:tc>
        <w:tc>
          <w:tcPr>
            <w:tcW w:w="2600" w:type="dxa"/>
            <w:vMerge w:val="restart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3"/>
              <w:rPr>
                <w:b/>
                <w:sz w:val="19"/>
              </w:rPr>
            </w:pPr>
          </w:p>
          <w:p>
            <w:pPr>
              <w:pStyle w:val="7"/>
              <w:ind w:left="37"/>
              <w:rPr>
                <w:sz w:val="22"/>
              </w:rPr>
            </w:pPr>
            <w:r>
              <w:rPr>
                <w:sz w:val="22"/>
              </w:rPr>
              <w:t>制冷设备</w:t>
            </w: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7" w:line="240" w:lineRule="exact"/>
              <w:ind w:right="1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24</w:t>
            </w:r>
          </w:p>
        </w:tc>
        <w:tc>
          <w:tcPr>
            <w:tcW w:w="2294" w:type="dxa"/>
          </w:tcPr>
          <w:p>
            <w:pPr>
              <w:pStyle w:val="7"/>
              <w:spacing w:before="57" w:line="240" w:lineRule="exact"/>
              <w:ind w:left="36"/>
              <w:rPr>
                <w:sz w:val="20"/>
              </w:rPr>
            </w:pPr>
            <w:r>
              <w:rPr>
                <w:sz w:val="22"/>
              </w:rPr>
              <w:t>普通冰箱</w:t>
            </w:r>
            <w:r>
              <w:rPr>
                <w:sz w:val="20"/>
              </w:rPr>
              <w:t>（防爆改造）</w:t>
            </w:r>
          </w:p>
        </w:tc>
        <w:tc>
          <w:tcPr>
            <w:tcW w:w="2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6" w:line="240" w:lineRule="exact"/>
              <w:ind w:right="18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25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4" w:right="-44"/>
              <w:rPr>
                <w:sz w:val="20"/>
              </w:rPr>
            </w:pPr>
            <w:r>
              <w:rPr>
                <w:sz w:val="22"/>
              </w:rPr>
              <w:t>普通冰箱</w:t>
            </w:r>
            <w:r>
              <w:rPr>
                <w:sz w:val="20"/>
              </w:rPr>
              <w:t>（未防爆改造</w:t>
            </w:r>
            <w:r>
              <w:rPr>
                <w:spacing w:val="-16"/>
                <w:sz w:val="20"/>
              </w:rPr>
              <w:t>）</w:t>
            </w:r>
          </w:p>
        </w:tc>
        <w:tc>
          <w:tcPr>
            <w:tcW w:w="2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0" w:type="dxa"/>
          </w:tcPr>
          <w:p>
            <w:pPr>
              <w:pStyle w:val="7"/>
              <w:spacing w:before="56" w:line="240" w:lineRule="exact"/>
              <w:ind w:right="1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26</w:t>
            </w:r>
          </w:p>
        </w:tc>
        <w:tc>
          <w:tcPr>
            <w:tcW w:w="2294" w:type="dxa"/>
          </w:tcPr>
          <w:p>
            <w:pPr>
              <w:pStyle w:val="7"/>
              <w:spacing w:before="56" w:line="240" w:lineRule="exact"/>
              <w:ind w:left="36"/>
              <w:rPr>
                <w:sz w:val="22"/>
              </w:rPr>
            </w:pPr>
            <w:r>
              <w:rPr>
                <w:sz w:val="22"/>
              </w:rPr>
              <w:t>超低温冰箱</w:t>
            </w:r>
          </w:p>
        </w:tc>
        <w:tc>
          <w:tcPr>
            <w:tcW w:w="26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8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9861" w:type="dxa"/>
            <w:gridSpan w:val="5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544" w:type="dxa"/>
            <w:gridSpan w:val="3"/>
          </w:tcPr>
          <w:p>
            <w:pPr>
              <w:pStyle w:val="7"/>
              <w:spacing w:before="1"/>
              <w:rPr>
                <w:b/>
                <w:sz w:val="20"/>
              </w:rPr>
            </w:pPr>
          </w:p>
          <w:p>
            <w:pPr>
              <w:pStyle w:val="7"/>
              <w:tabs>
                <w:tab w:val="left" w:pos="3664"/>
              </w:tabs>
              <w:spacing w:line="272" w:lineRule="exact"/>
              <w:ind w:left="40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安全风险评价表评分：</w:t>
            </w:r>
            <w:r>
              <w:rPr>
                <w:rFonts w:ascii="Times New Roman" w:eastAsia="Times New Roman"/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</w:p>
        </w:tc>
        <w:tc>
          <w:tcPr>
            <w:tcW w:w="4317" w:type="dxa"/>
            <w:gridSpan w:val="2"/>
          </w:tcPr>
          <w:p>
            <w:pPr>
              <w:pStyle w:val="7"/>
              <w:spacing w:before="1"/>
              <w:rPr>
                <w:b/>
                <w:sz w:val="20"/>
              </w:rPr>
            </w:pPr>
          </w:p>
          <w:p>
            <w:pPr>
              <w:pStyle w:val="7"/>
              <w:tabs>
                <w:tab w:val="left" w:pos="3429"/>
              </w:tabs>
              <w:spacing w:line="272" w:lineRule="exact"/>
              <w:ind w:left="41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认定等级：</w:t>
            </w:r>
            <w:r>
              <w:rPr>
                <w:rFonts w:ascii="Times New Roman" w:eastAsia="Times New Roman"/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61" w:type="dxa"/>
            <w:gridSpan w:val="5"/>
          </w:tcPr>
          <w:p>
            <w:pPr>
              <w:pStyle w:val="7"/>
              <w:spacing w:before="1"/>
              <w:rPr>
                <w:b/>
                <w:sz w:val="20"/>
              </w:rPr>
            </w:pPr>
          </w:p>
          <w:p>
            <w:pPr>
              <w:pStyle w:val="7"/>
              <w:tabs>
                <w:tab w:val="left" w:pos="3846"/>
              </w:tabs>
              <w:spacing w:line="272" w:lineRule="exact"/>
              <w:ind w:left="40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填表人（签字）：</w:t>
            </w:r>
            <w:r>
              <w:rPr>
                <w:rFonts w:ascii="Times New Roman" w:eastAsia="Times New Roman"/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61" w:type="dxa"/>
            <w:gridSpan w:val="5"/>
          </w:tcPr>
          <w:p>
            <w:pPr>
              <w:pStyle w:val="7"/>
              <w:spacing w:before="1"/>
              <w:rPr>
                <w:b/>
                <w:sz w:val="20"/>
              </w:rPr>
            </w:pPr>
          </w:p>
          <w:p>
            <w:pPr>
              <w:pStyle w:val="7"/>
              <w:tabs>
                <w:tab w:val="left" w:pos="7905"/>
              </w:tabs>
              <w:spacing w:line="272" w:lineRule="exact"/>
              <w:ind w:left="40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单位审核人员（签字）：</w:t>
            </w:r>
            <w:r>
              <w:rPr>
                <w:rFonts w:ascii="Times New Roman" w:eastAsia="Times New Roman"/>
                <w:b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</w:p>
        </w:tc>
      </w:tr>
    </w:tbl>
    <w:p/>
    <w:sectPr>
      <w:type w:val="continuous"/>
      <w:pgSz w:w="11910" w:h="16840"/>
      <w:pgMar w:top="1320" w:right="90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mI5NzZiZTg5ODMzMTcxZTkzYzY1NWQzYzBlNmQ2NDAifQ=="/>
  </w:docVars>
  <w:rsids>
    <w:rsidRoot w:val="00000000"/>
    <w:rsid w:val="292C6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396</Characters>
  <TotalTime>0</TotalTime>
  <ScaleCrop>false</ScaleCrop>
  <LinksUpToDate>false</LinksUpToDate>
  <CharactersWithSpaces>409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2022-10-18T08:04:00Z</dcterms:created>
  <dc:creator>Administrator</dc:creator>
  <cp:lastModifiedBy>凌婷</cp:lastModifiedBy>
  <dcterms:modified xsi:type="dcterms:W3CDTF">2022-11-01T01:54:14Z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2022-10-18T00:00:00Z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26CCC6378187469591BB60374CFD2C59</vt:lpwstr>
  </property>
</Properties>
</file>